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8853F9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B3ACE">
        <w:rPr>
          <w:rFonts w:ascii="Times New Roman" w:hAnsi="Times New Roman" w:cs="Times New Roman"/>
          <w:sz w:val="24"/>
          <w:szCs w:val="24"/>
        </w:rPr>
        <w:t>2</w:t>
      </w:r>
      <w:r w:rsidR="00E83662">
        <w:rPr>
          <w:rFonts w:ascii="Times New Roman" w:hAnsi="Times New Roman" w:cs="Times New Roman"/>
          <w:sz w:val="24"/>
          <w:szCs w:val="24"/>
        </w:rPr>
        <w:t>5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E83662">
        <w:rPr>
          <w:rFonts w:ascii="Times New Roman" w:hAnsi="Times New Roman" w:cs="Times New Roman"/>
          <w:sz w:val="24"/>
          <w:szCs w:val="24"/>
        </w:rPr>
        <w:t>20</w:t>
      </w:r>
      <w:r w:rsidR="002B3ACE">
        <w:rPr>
          <w:rFonts w:ascii="Times New Roman" w:hAnsi="Times New Roman" w:cs="Times New Roman"/>
          <w:sz w:val="24"/>
          <w:szCs w:val="24"/>
        </w:rPr>
        <w:t xml:space="preserve"> </w:t>
      </w:r>
      <w:r w:rsidR="00413290">
        <w:rPr>
          <w:rFonts w:ascii="Times New Roman" w:hAnsi="Times New Roman" w:cs="Times New Roman"/>
          <w:sz w:val="24"/>
          <w:szCs w:val="24"/>
        </w:rPr>
        <w:t>дека</w:t>
      </w:r>
      <w:r w:rsidR="002B3ACE">
        <w:rPr>
          <w:rFonts w:ascii="Times New Roman" w:hAnsi="Times New Roman" w:cs="Times New Roman"/>
          <w:sz w:val="24"/>
          <w:szCs w:val="24"/>
        </w:rPr>
        <w:t>бря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9FA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BF69FA">
        <w:rPr>
          <w:rFonts w:ascii="Times New Roman" w:hAnsi="Times New Roman"/>
          <w:sz w:val="24"/>
          <w:szCs w:val="24"/>
        </w:rPr>
        <w:t>,</w:t>
      </w:r>
      <w:r w:rsidR="00BF69FA" w:rsidRPr="00BF69FA">
        <w:rPr>
          <w:rFonts w:ascii="Times New Roman" w:hAnsi="Times New Roman"/>
          <w:sz w:val="24"/>
          <w:szCs w:val="24"/>
        </w:rPr>
        <w:t xml:space="preserve"> </w:t>
      </w:r>
      <w:r w:rsidR="00BF69FA" w:rsidRPr="00BF5BCC">
        <w:rPr>
          <w:rFonts w:ascii="Times New Roman" w:hAnsi="Times New Roman"/>
          <w:sz w:val="24"/>
          <w:szCs w:val="24"/>
        </w:rPr>
        <w:t xml:space="preserve">от </w:t>
      </w:r>
      <w:r w:rsidR="00BF69FA">
        <w:rPr>
          <w:rFonts w:ascii="Times New Roman" w:hAnsi="Times New Roman"/>
          <w:sz w:val="24"/>
          <w:szCs w:val="24"/>
        </w:rPr>
        <w:t>1</w:t>
      </w:r>
      <w:r w:rsidR="009B7BA3" w:rsidRPr="009B7BA3">
        <w:rPr>
          <w:rFonts w:ascii="Times New Roman" w:hAnsi="Times New Roman"/>
          <w:sz w:val="24"/>
          <w:szCs w:val="24"/>
        </w:rPr>
        <w:t>4</w:t>
      </w:r>
      <w:r w:rsidR="00BF69FA">
        <w:rPr>
          <w:rFonts w:ascii="Times New Roman" w:hAnsi="Times New Roman"/>
          <w:sz w:val="24"/>
          <w:szCs w:val="24"/>
        </w:rPr>
        <w:t xml:space="preserve"> дека</w:t>
      </w:r>
      <w:r w:rsidR="00BF69FA" w:rsidRPr="00BF5BCC">
        <w:rPr>
          <w:rFonts w:ascii="Times New Roman" w:hAnsi="Times New Roman"/>
          <w:sz w:val="24"/>
          <w:szCs w:val="24"/>
        </w:rPr>
        <w:t xml:space="preserve">бря 2018 года № </w:t>
      </w:r>
      <w:r w:rsidR="009B7BA3" w:rsidRPr="009B7BA3">
        <w:rPr>
          <w:rFonts w:ascii="Times New Roman" w:hAnsi="Times New Roman"/>
          <w:sz w:val="24"/>
          <w:szCs w:val="24"/>
        </w:rPr>
        <w:t>468-</w:t>
      </w:r>
      <w:r w:rsidR="009B7BA3">
        <w:rPr>
          <w:rFonts w:ascii="Times New Roman" w:hAnsi="Times New Roman"/>
          <w:sz w:val="24"/>
          <w:szCs w:val="24"/>
        </w:rPr>
        <w:t>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2B3ACE" w:rsidRDefault="0083763B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ого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Сургут")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="008B442E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>»</w:t>
                  </w:r>
                  <w:r w:rsidR="00BF69FA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 xml:space="preserve"> в Ханты-Мансийском автономном округе-Югре</w:t>
                  </w:r>
                </w:p>
                <w:p w:rsidR="00CD5234" w:rsidRPr="005F7E81" w:rsidRDefault="00CD5234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25DF7" w:rsidRPr="005F7E81" w:rsidRDefault="00425D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BF69FA" w:rsidRPr="00395A58" w:rsidRDefault="00BF69FA" w:rsidP="00BF69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95A58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BF69FA" w:rsidRPr="00395A58" w:rsidRDefault="00E83662" w:rsidP="00BF69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5A58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BF69FA" w:rsidRPr="00395A58">
        <w:rPr>
          <w:rFonts w:ascii="Times New Roman" w:hAnsi="Times New Roman" w:cs="Times New Roman"/>
          <w:sz w:val="24"/>
          <w:szCs w:val="24"/>
          <w:lang w:eastAsia="ru-RU"/>
        </w:rPr>
        <w:t>Очеповская</w:t>
      </w:r>
      <w:proofErr w:type="spellEnd"/>
      <w:r w:rsidR="00BF69FA" w:rsidRPr="00395A58">
        <w:rPr>
          <w:rFonts w:ascii="Times New Roman" w:hAnsi="Times New Roman" w:cs="Times New Roman"/>
          <w:sz w:val="24"/>
          <w:szCs w:val="24"/>
          <w:lang w:eastAsia="ru-RU"/>
        </w:rPr>
        <w:t xml:space="preserve"> С.Т. – начальник управления экономики и развития</w:t>
      </w:r>
      <w:r w:rsidR="00395A58">
        <w:rPr>
          <w:rFonts w:ascii="Times New Roman" w:hAnsi="Times New Roman" w:cs="Times New Roman"/>
          <w:sz w:val="24"/>
          <w:szCs w:val="24"/>
          <w:lang w:eastAsia="ru-RU"/>
        </w:rPr>
        <w:t xml:space="preserve"> Депздрава Югры;</w:t>
      </w:r>
    </w:p>
    <w:p w:rsidR="00395A58" w:rsidRDefault="00395A58" w:rsidP="00BF69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Таранеко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 – начальник отдела формирования территориальной программы государственных гарантий бесплатной медицинской помощи и тарифной политики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Депздрава Югры.</w:t>
      </w:r>
    </w:p>
    <w:p w:rsidR="009B30A0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AB0DCB" w:rsidRDefault="00AB0DCB" w:rsidP="00AB0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AB0DCB" w:rsidRPr="00A71E93" w:rsidRDefault="00AB0DCB" w:rsidP="00AB0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</w:t>
      </w:r>
      <w:r w:rsidRPr="00046658">
        <w:rPr>
          <w:rFonts w:ascii="Times New Roman" w:hAnsi="Times New Roman"/>
          <w:sz w:val="24"/>
          <w:szCs w:val="24"/>
        </w:rPr>
        <w:t>;</w:t>
      </w:r>
    </w:p>
    <w:p w:rsidR="00D70FC8" w:rsidRPr="00E83662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</w:t>
      </w:r>
      <w:r w:rsidR="005127FD" w:rsidRPr="00E83662">
        <w:rPr>
          <w:rFonts w:ascii="Times New Roman" w:hAnsi="Times New Roman" w:cs="Times New Roman"/>
          <w:sz w:val="24"/>
          <w:szCs w:val="24"/>
        </w:rPr>
        <w:t>экономического управления</w:t>
      </w:r>
      <w:r w:rsidR="005047CF" w:rsidRPr="00E83662">
        <w:rPr>
          <w:rFonts w:ascii="Times New Roman" w:hAnsi="Times New Roman" w:cs="Times New Roman"/>
          <w:sz w:val="24"/>
          <w:szCs w:val="24"/>
        </w:rPr>
        <w:t>;</w:t>
      </w:r>
    </w:p>
    <w:p w:rsidR="005047CF" w:rsidRPr="00E83662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83662">
        <w:rPr>
          <w:rFonts w:ascii="Times New Roman" w:hAnsi="Times New Roman" w:cs="Times New Roman"/>
          <w:sz w:val="24"/>
          <w:szCs w:val="24"/>
        </w:rPr>
        <w:tab/>
      </w:r>
    </w:p>
    <w:p w:rsidR="00AB0DCB" w:rsidRPr="00E83662" w:rsidRDefault="00AB0DCB" w:rsidP="00AB0D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3662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B0DCB" w:rsidRPr="00E83662" w:rsidRDefault="007A5ABE" w:rsidP="00AB0DCB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зработка</w:t>
      </w:r>
      <w:r w:rsidR="00E83662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проекта территориальной программы обязательного медицинского страхования на 2019 год</w:t>
      </w:r>
      <w:r w:rsidR="00395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2020 и 2021 годов.</w:t>
      </w:r>
    </w:p>
    <w:p w:rsidR="00AB0DCB" w:rsidRPr="00E83662" w:rsidRDefault="00AB0DCB" w:rsidP="00AB0DC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B0DCB" w:rsidRDefault="00AB0DCB" w:rsidP="00AB0DC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83662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E83662">
        <w:rPr>
          <w:rFonts w:ascii="Times New Roman" w:hAnsi="Times New Roman" w:cs="Times New Roman"/>
          <w:sz w:val="24"/>
          <w:szCs w:val="24"/>
        </w:rPr>
        <w:t xml:space="preserve"> </w:t>
      </w:r>
      <w:r w:rsidR="00E83662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Ра</w:t>
      </w:r>
      <w:r w:rsidR="007A5ABE">
        <w:rPr>
          <w:rFonts w:ascii="Times New Roman" w:hAnsi="Times New Roman" w:cs="Times New Roman"/>
          <w:color w:val="000000" w:themeColor="text1"/>
          <w:sz w:val="24"/>
          <w:szCs w:val="24"/>
        </w:rPr>
        <w:t>зработка</w:t>
      </w:r>
      <w:r w:rsidR="00E83662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проекта территориальной программы обязательного медицинского страхования на 2019 год</w:t>
      </w:r>
      <w:r w:rsidR="00395A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95A58">
        <w:rPr>
          <w:rFonts w:ascii="Times New Roman" w:hAnsi="Times New Roman" w:cs="Times New Roman"/>
          <w:color w:val="000000" w:themeColor="text1"/>
          <w:sz w:val="24"/>
          <w:szCs w:val="24"/>
        </w:rPr>
        <w:t>и на плановый период 2020 и 2021 годов.</w:t>
      </w:r>
    </w:p>
    <w:p w:rsidR="00AB0DCB" w:rsidRPr="0016408C" w:rsidRDefault="00AB0DCB" w:rsidP="00AB0DC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proofErr w:type="spellStart"/>
      <w:r w:rsidRPr="00395A58">
        <w:rPr>
          <w:rFonts w:ascii="Times New Roman" w:hAnsi="Times New Roman"/>
          <w:color w:val="000000"/>
          <w:sz w:val="24"/>
          <w:szCs w:val="24"/>
        </w:rPr>
        <w:t>Н</w:t>
      </w:r>
      <w:r w:rsidR="00E83662" w:rsidRPr="00395A58">
        <w:rPr>
          <w:rFonts w:ascii="Times New Roman" w:hAnsi="Times New Roman"/>
          <w:color w:val="000000"/>
          <w:sz w:val="24"/>
          <w:szCs w:val="24"/>
        </w:rPr>
        <w:t>игматулина</w:t>
      </w:r>
      <w:proofErr w:type="spellEnd"/>
      <w:r w:rsidR="00E83662" w:rsidRPr="00395A58">
        <w:rPr>
          <w:rFonts w:ascii="Times New Roman" w:hAnsi="Times New Roman"/>
          <w:color w:val="000000"/>
          <w:sz w:val="24"/>
          <w:szCs w:val="24"/>
        </w:rPr>
        <w:t xml:space="preserve"> В.</w:t>
      </w:r>
      <w:r w:rsidRPr="00395A58">
        <w:rPr>
          <w:rFonts w:ascii="Times New Roman" w:hAnsi="Times New Roman"/>
          <w:color w:val="000000"/>
          <w:sz w:val="24"/>
          <w:szCs w:val="24"/>
        </w:rPr>
        <w:t>А.,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="007A5ABE">
        <w:rPr>
          <w:rFonts w:ascii="Times New Roman" w:hAnsi="Times New Roman" w:cs="Times New Roman"/>
          <w:sz w:val="24"/>
          <w:szCs w:val="24"/>
        </w:rPr>
        <w:t>разработанный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E83662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проект территориальной программ</w:t>
      </w:r>
      <w:bookmarkStart w:id="0" w:name="_GoBack"/>
      <w:bookmarkEnd w:id="0"/>
      <w:r w:rsidR="00E83662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ы обязательного медицинского страхования на 2019 год</w:t>
      </w:r>
      <w:r w:rsidR="00395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2020 и 2021 годов.</w:t>
      </w:r>
    </w:p>
    <w:p w:rsidR="00AB0DCB" w:rsidRPr="0016408C" w:rsidRDefault="00AB0DCB" w:rsidP="00AB0DC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AB0DCB" w:rsidRDefault="00AB0DCB" w:rsidP="00AB0D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DCB" w:rsidRPr="0016408C" w:rsidRDefault="00AB0DCB" w:rsidP="00AB0D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AB0DCB" w:rsidRPr="0016408C" w:rsidRDefault="00AB0DCB" w:rsidP="00AB0D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395A58" w:rsidRPr="00395A58" w:rsidRDefault="00724638" w:rsidP="00395A58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</w:t>
      </w:r>
      <w:r w:rsidR="00AB0DCB"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E83662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проект территориальной программы обязательного медицинского страхования на 2019 год</w:t>
      </w:r>
      <w:r w:rsidR="00395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2020 и 2021 годов.</w:t>
      </w:r>
    </w:p>
    <w:p w:rsidR="00395A58" w:rsidRPr="0016408C" w:rsidRDefault="00216B6A" w:rsidP="00395A58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Направить 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проект территориальной программы обязательного медицинского страхования на 2019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2020 и 2021 годов в Депздрав Югры.</w:t>
      </w:r>
    </w:p>
    <w:p w:rsidR="00AB0DCB" w:rsidRPr="00E83662" w:rsidRDefault="00AB0DCB" w:rsidP="00395A5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B0DCB" w:rsidRDefault="00AB0DCB" w:rsidP="00AB0DC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7464CD" w:rsidRDefault="007464CD" w:rsidP="00AB0DC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425DF7" w:rsidRDefault="00E82A58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FC6D93">
        <w:rPr>
          <w:rFonts w:ascii="Times New Roman" w:eastAsia="Times New Roman" w:hAnsi="Times New Roman"/>
          <w:sz w:val="24"/>
          <w:szCs w:val="24"/>
        </w:rPr>
        <w:t>го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FC6D93">
        <w:rPr>
          <w:rFonts w:ascii="Times New Roman" w:eastAsia="Times New Roman" w:hAnsi="Times New Roman"/>
          <w:sz w:val="24"/>
          <w:szCs w:val="24"/>
        </w:rPr>
        <w:t>я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25DF7" w:rsidRDefault="00425DF7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425DF7" w:rsidP="0042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E82A58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BF69FA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8B6F7C">
        <w:rPr>
          <w:rFonts w:ascii="Times New Roman" w:eastAsia="SimSun" w:hAnsi="Times New Roman" w:cs="Times New Roman"/>
          <w:sz w:val="24"/>
          <w:szCs w:val="24"/>
        </w:rPr>
        <w:t>Капитал МС»</w:t>
      </w:r>
      <w:r w:rsidR="00BF69FA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425DF7" w:rsidRDefault="00BF69FA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в Ханты-Мансийском автономном округе-Югре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C6D9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5452B8" w:rsidRDefault="005452B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EFF" w:rsidRDefault="00995EFF" w:rsidP="003B32C8">
      <w:pPr>
        <w:spacing w:after="0" w:line="240" w:lineRule="auto"/>
      </w:pPr>
      <w:r>
        <w:separator/>
      </w:r>
    </w:p>
  </w:endnote>
  <w:endnote w:type="continuationSeparator" w:id="0">
    <w:p w:rsidR="00995EFF" w:rsidRDefault="00995EFF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EFF" w:rsidRDefault="00995EFF" w:rsidP="003B32C8">
      <w:pPr>
        <w:spacing w:after="0" w:line="240" w:lineRule="auto"/>
      </w:pPr>
      <w:r>
        <w:separator/>
      </w:r>
    </w:p>
  </w:footnote>
  <w:footnote w:type="continuationSeparator" w:id="0">
    <w:p w:rsidR="00995EFF" w:rsidRDefault="00995EFF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3243295"/>
    <w:multiLevelType w:val="hybridMultilevel"/>
    <w:tmpl w:val="2D5C959C"/>
    <w:lvl w:ilvl="0" w:tplc="843A13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1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2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6B6A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A58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7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C31"/>
    <w:rsid w:val="00540EED"/>
    <w:rsid w:val="00544A0F"/>
    <w:rsid w:val="005452B8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638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464CD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5ABE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5CDF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F7C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6BF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5EFF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B7BA3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0DCB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C76A0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17AD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BF69FA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3B68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3662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6D93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B9BBC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E447C-182C-48E7-909A-E856AEF6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245</cp:revision>
  <cp:lastPrinted>2018-12-21T10:05:00Z</cp:lastPrinted>
  <dcterms:created xsi:type="dcterms:W3CDTF">2016-05-30T08:50:00Z</dcterms:created>
  <dcterms:modified xsi:type="dcterms:W3CDTF">2018-12-21T10:05:00Z</dcterms:modified>
</cp:coreProperties>
</file>